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57B" w:rsidRPr="00741CBA" w:rsidRDefault="00741CBA" w:rsidP="00741C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CB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41CBA" w:rsidRDefault="00741CBA" w:rsidP="001907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CBA">
        <w:rPr>
          <w:rFonts w:ascii="Times New Roman" w:hAnsi="Times New Roman" w:cs="Times New Roman"/>
          <w:sz w:val="28"/>
          <w:szCs w:val="28"/>
        </w:rPr>
        <w:t xml:space="preserve">К </w:t>
      </w:r>
      <w:r w:rsidR="00B51B3F" w:rsidRPr="00190729">
        <w:rPr>
          <w:rFonts w:ascii="Times New Roman" w:hAnsi="Times New Roman"/>
          <w:sz w:val="28"/>
          <w:szCs w:val="26"/>
        </w:rPr>
        <w:t>проекту постановления администрации Павловского муниципального округа Нижегородской области «</w:t>
      </w:r>
      <w:r w:rsidR="00190729" w:rsidRPr="00190729">
        <w:rPr>
          <w:rFonts w:ascii="Times New Roman" w:hAnsi="Times New Roman"/>
          <w:sz w:val="28"/>
          <w:szCs w:val="26"/>
        </w:rPr>
        <w:t>О внесении изменений в постановление администрации Павловского муниципального округа Нижегородской области от 22.02.2024 года № 220</w:t>
      </w:r>
      <w:r w:rsidR="00B51B3F" w:rsidRPr="00190729">
        <w:rPr>
          <w:rFonts w:ascii="Times New Roman" w:hAnsi="Times New Roman"/>
          <w:sz w:val="28"/>
          <w:szCs w:val="26"/>
        </w:rPr>
        <w:t>».</w:t>
      </w:r>
      <w:r w:rsidR="00426904" w:rsidRPr="00190729">
        <w:rPr>
          <w:rFonts w:ascii="Times New Roman" w:hAnsi="Times New Roman"/>
          <w:sz w:val="28"/>
          <w:szCs w:val="26"/>
        </w:rPr>
        <w:t xml:space="preserve"> </w:t>
      </w:r>
      <w:r w:rsidR="00536FAF" w:rsidRPr="00190729">
        <w:rPr>
          <w:rFonts w:ascii="Times New Roman" w:hAnsi="Times New Roman"/>
          <w:sz w:val="28"/>
          <w:szCs w:val="26"/>
        </w:rPr>
        <w:t>Данное</w:t>
      </w:r>
      <w:r w:rsidR="002B096A" w:rsidRPr="00190729">
        <w:rPr>
          <w:rFonts w:ascii="Times New Roman" w:hAnsi="Times New Roman"/>
          <w:sz w:val="28"/>
          <w:szCs w:val="26"/>
        </w:rPr>
        <w:t xml:space="preserve"> п</w:t>
      </w:r>
      <w:r w:rsidR="00536FAF" w:rsidRPr="00190729">
        <w:rPr>
          <w:rFonts w:ascii="Times New Roman" w:hAnsi="Times New Roman"/>
          <w:sz w:val="28"/>
          <w:szCs w:val="26"/>
        </w:rPr>
        <w:t>остановление</w:t>
      </w:r>
      <w:r w:rsidR="002B096A" w:rsidRPr="00190729">
        <w:rPr>
          <w:rFonts w:ascii="Times New Roman" w:hAnsi="Times New Roman"/>
          <w:sz w:val="28"/>
          <w:szCs w:val="26"/>
        </w:rPr>
        <w:t xml:space="preserve"> подлежит проведению оценки регулирующего воздействия.</w:t>
      </w:r>
    </w:p>
    <w:p w:rsidR="002B096A" w:rsidRDefault="002B096A" w:rsidP="002B096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6FAF">
        <w:rPr>
          <w:rFonts w:ascii="Times New Roman" w:hAnsi="Times New Roman" w:cs="Times New Roman"/>
          <w:sz w:val="28"/>
          <w:szCs w:val="28"/>
        </w:rPr>
        <w:t>Представленн</w:t>
      </w:r>
      <w:r w:rsidR="00426904">
        <w:rPr>
          <w:rFonts w:ascii="Times New Roman" w:hAnsi="Times New Roman" w:cs="Times New Roman"/>
          <w:sz w:val="28"/>
          <w:szCs w:val="28"/>
        </w:rPr>
        <w:t>ый</w:t>
      </w:r>
      <w:r w:rsidR="006B7AD8">
        <w:rPr>
          <w:rFonts w:ascii="Times New Roman" w:hAnsi="Times New Roman" w:cs="Times New Roman"/>
          <w:sz w:val="28"/>
          <w:szCs w:val="28"/>
        </w:rPr>
        <w:t xml:space="preserve"> </w:t>
      </w:r>
      <w:r w:rsidR="00426904" w:rsidRPr="00426904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7723D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6B7AD8" w:rsidRPr="00426904">
        <w:rPr>
          <w:rFonts w:ascii="Times New Roman" w:hAnsi="Times New Roman" w:cs="Times New Roman"/>
          <w:sz w:val="28"/>
          <w:szCs w:val="28"/>
        </w:rPr>
        <w:t>разработан</w:t>
      </w:r>
      <w:r w:rsidR="00426904" w:rsidRPr="00426904">
        <w:rPr>
          <w:rFonts w:ascii="Times New Roman" w:hAnsi="Times New Roman" w:cs="Times New Roman"/>
          <w:sz w:val="28"/>
          <w:szCs w:val="28"/>
        </w:rPr>
        <w:t xml:space="preserve"> в</w:t>
      </w:r>
      <w:r w:rsidR="006B7AD8" w:rsidRPr="00426904">
        <w:rPr>
          <w:rFonts w:ascii="Times New Roman" w:hAnsi="Times New Roman" w:cs="Times New Roman"/>
          <w:sz w:val="28"/>
          <w:szCs w:val="28"/>
        </w:rPr>
        <w:t xml:space="preserve"> </w:t>
      </w:r>
      <w:r w:rsidR="00426904" w:rsidRPr="00426904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B51B3F" w:rsidRPr="00283167">
        <w:rPr>
          <w:rFonts w:ascii="Times New Roman" w:hAnsi="Times New Roman"/>
          <w:color w:val="000000"/>
          <w:sz w:val="28"/>
          <w:szCs w:val="26"/>
        </w:rPr>
        <w:t>с пунктом 1 статьи 39.36 Земельного Кодекса Российской Федерации</w:t>
      </w:r>
      <w:r w:rsidR="00B51B3F" w:rsidRPr="00283167">
        <w:rPr>
          <w:rFonts w:ascii="Times New Roman" w:hAnsi="Times New Roman"/>
          <w:sz w:val="28"/>
          <w:szCs w:val="26"/>
        </w:rPr>
        <w:t>, Градостроительным Кодек</w:t>
      </w:r>
      <w:r w:rsidR="00B51B3F">
        <w:rPr>
          <w:rFonts w:ascii="Times New Roman" w:hAnsi="Times New Roman"/>
          <w:sz w:val="28"/>
          <w:szCs w:val="26"/>
        </w:rPr>
        <w:t>с</w:t>
      </w:r>
      <w:r w:rsidR="00B51B3F" w:rsidRPr="00283167">
        <w:rPr>
          <w:rFonts w:ascii="Times New Roman" w:hAnsi="Times New Roman"/>
          <w:sz w:val="28"/>
          <w:szCs w:val="26"/>
        </w:rPr>
        <w:t>ом Российской Федерации, Федеральным законом от 06.10.2003 г. №</w:t>
      </w:r>
      <w:r w:rsidR="00B51B3F">
        <w:rPr>
          <w:rFonts w:ascii="Times New Roman" w:hAnsi="Times New Roman"/>
          <w:sz w:val="28"/>
          <w:szCs w:val="26"/>
        </w:rPr>
        <w:t xml:space="preserve"> 131-ФЗ «</w:t>
      </w:r>
      <w:r w:rsidR="00B51B3F" w:rsidRPr="00283167">
        <w:rPr>
          <w:rFonts w:ascii="Times New Roman" w:hAnsi="Times New Roman"/>
          <w:sz w:val="28"/>
          <w:szCs w:val="26"/>
        </w:rPr>
        <w:t>Об общих принципах организации местного самоуп</w:t>
      </w:r>
      <w:r w:rsidR="00B51B3F">
        <w:rPr>
          <w:rFonts w:ascii="Times New Roman" w:hAnsi="Times New Roman"/>
          <w:sz w:val="28"/>
          <w:szCs w:val="26"/>
        </w:rPr>
        <w:t>равления в Российской Федерации»</w:t>
      </w:r>
      <w:r w:rsidR="00B51B3F" w:rsidRPr="00283167">
        <w:rPr>
          <w:rFonts w:ascii="Times New Roman" w:hAnsi="Times New Roman"/>
          <w:sz w:val="28"/>
          <w:szCs w:val="26"/>
        </w:rPr>
        <w:t>, Законом Российской Федерации от 07.02.1992 г. № 2300-1 «О защите прав потребителей»; Федеральным законом от 28.12.2009 г. № 381-ФЗ «Об основах государственного регулирования торговой деятельности в Российской Федерации», Законом Нижегородской области от 11.05.</w:t>
      </w:r>
      <w:r w:rsidR="00B51B3F" w:rsidRPr="00283167">
        <w:rPr>
          <w:rFonts w:ascii="Times New Roman" w:hAnsi="Times New Roman"/>
          <w:color w:val="000000"/>
          <w:sz w:val="28"/>
          <w:szCs w:val="26"/>
        </w:rPr>
        <w:t>2</w:t>
      </w:r>
      <w:r w:rsidR="00B51B3F" w:rsidRPr="00283167">
        <w:rPr>
          <w:rFonts w:ascii="Times New Roman" w:hAnsi="Times New Roman"/>
          <w:color w:val="000000"/>
          <w:spacing w:val="1"/>
          <w:sz w:val="28"/>
          <w:szCs w:val="26"/>
          <w:shd w:val="clear" w:color="auto" w:fill="FFFFFF"/>
        </w:rPr>
        <w:t>010 г. № 70-З «О торговой деятельности в Нижегородской области</w:t>
      </w:r>
      <w:r w:rsidR="00B51B3F" w:rsidRPr="00283167">
        <w:rPr>
          <w:rFonts w:ascii="Times New Roman" w:hAnsi="Times New Roman"/>
          <w:color w:val="000000"/>
          <w:sz w:val="28"/>
          <w:szCs w:val="26"/>
        </w:rPr>
        <w:t xml:space="preserve">», </w:t>
      </w:r>
      <w:r w:rsidR="00B51B3F" w:rsidRPr="00283167">
        <w:rPr>
          <w:rFonts w:ascii="Times New Roman" w:eastAsia="Calibri" w:hAnsi="Times New Roman"/>
          <w:sz w:val="28"/>
          <w:szCs w:val="26"/>
        </w:rPr>
        <w:t xml:space="preserve">Постановлением Правительства Нижегородской </w:t>
      </w:r>
      <w:bookmarkStart w:id="0" w:name="_GoBack"/>
      <w:bookmarkEnd w:id="0"/>
      <w:r w:rsidR="00B51B3F" w:rsidRPr="00283167">
        <w:rPr>
          <w:rFonts w:ascii="Times New Roman" w:eastAsia="Calibri" w:hAnsi="Times New Roman"/>
          <w:sz w:val="28"/>
          <w:szCs w:val="26"/>
        </w:rPr>
        <w:t>области от 01.12.2020 г. № 978 «Об утверждении типовых правил по размещению нестационарных торговых объектов на территории муниципальных образований Нижегородской области»</w:t>
      </w:r>
      <w:r w:rsidR="00B67D99" w:rsidRPr="00B67D99">
        <w:rPr>
          <w:rFonts w:ascii="Times New Roman" w:hAnsi="Times New Roman" w:cs="Times New Roman"/>
          <w:sz w:val="28"/>
          <w:szCs w:val="28"/>
        </w:rPr>
        <w:t xml:space="preserve"> </w:t>
      </w:r>
      <w:r w:rsidR="00426904" w:rsidRPr="00426904">
        <w:rPr>
          <w:rFonts w:ascii="Times New Roman" w:hAnsi="Times New Roman" w:cs="Times New Roman"/>
          <w:sz w:val="28"/>
          <w:szCs w:val="28"/>
        </w:rPr>
        <w:t>и Уставом Павловского муниципального округа Нижегородской области</w:t>
      </w:r>
      <w:r w:rsidR="00426904">
        <w:rPr>
          <w:rFonts w:ascii="Times New Roman" w:hAnsi="Times New Roman" w:cs="Times New Roman"/>
          <w:sz w:val="28"/>
          <w:szCs w:val="28"/>
        </w:rPr>
        <w:t>.</w:t>
      </w:r>
    </w:p>
    <w:p w:rsidR="00D82CBE" w:rsidRDefault="00D82CBE" w:rsidP="00536FA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215F2">
        <w:rPr>
          <w:rFonts w:ascii="Times New Roman" w:hAnsi="Times New Roman"/>
          <w:sz w:val="28"/>
          <w:szCs w:val="28"/>
        </w:rPr>
        <w:t>Данный</w:t>
      </w:r>
      <w:r w:rsidR="00536FAF">
        <w:rPr>
          <w:rFonts w:ascii="Times New Roman" w:hAnsi="Times New Roman"/>
          <w:sz w:val="28"/>
          <w:szCs w:val="28"/>
        </w:rPr>
        <w:t xml:space="preserve"> </w:t>
      </w:r>
      <w:r w:rsidR="00426904">
        <w:rPr>
          <w:rFonts w:ascii="Times New Roman" w:hAnsi="Times New Roman"/>
          <w:sz w:val="28"/>
          <w:szCs w:val="28"/>
        </w:rPr>
        <w:t>проект постановления</w:t>
      </w:r>
      <w:r w:rsidR="00536FAF">
        <w:rPr>
          <w:rFonts w:ascii="Times New Roman" w:hAnsi="Times New Roman"/>
          <w:sz w:val="28"/>
          <w:szCs w:val="28"/>
        </w:rPr>
        <w:t xml:space="preserve"> </w:t>
      </w:r>
      <w:r w:rsidR="00190729">
        <w:rPr>
          <w:rFonts w:ascii="Times New Roman" w:hAnsi="Times New Roman"/>
          <w:sz w:val="28"/>
          <w:szCs w:val="28"/>
        </w:rPr>
        <w:t xml:space="preserve">направлен на изменение схемы </w:t>
      </w:r>
      <w:r w:rsidR="00B51B3F" w:rsidRPr="00283167">
        <w:rPr>
          <w:rFonts w:ascii="Times New Roman" w:hAnsi="Times New Roman"/>
          <w:color w:val="000000"/>
          <w:spacing w:val="1"/>
          <w:sz w:val="28"/>
          <w:szCs w:val="26"/>
          <w:shd w:val="clear" w:color="auto" w:fill="FFFFFF"/>
        </w:rPr>
        <w:t>размещения нестационарных торговых объектов на территории Павловского муниципального округа Нижегородской области</w:t>
      </w:r>
      <w:r w:rsidR="00536FAF">
        <w:rPr>
          <w:rFonts w:ascii="Times New Roman" w:hAnsi="Times New Roman"/>
          <w:sz w:val="28"/>
          <w:szCs w:val="28"/>
        </w:rPr>
        <w:t>.</w:t>
      </w:r>
    </w:p>
    <w:sectPr w:rsidR="00D82CBE" w:rsidSect="0039160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1CBA"/>
    <w:rsid w:val="000D67FD"/>
    <w:rsid w:val="001215F2"/>
    <w:rsid w:val="0015257B"/>
    <w:rsid w:val="00165EDD"/>
    <w:rsid w:val="00190729"/>
    <w:rsid w:val="002B096A"/>
    <w:rsid w:val="00391604"/>
    <w:rsid w:val="00426904"/>
    <w:rsid w:val="00536FAF"/>
    <w:rsid w:val="006B7AD8"/>
    <w:rsid w:val="00741CBA"/>
    <w:rsid w:val="007723DE"/>
    <w:rsid w:val="0082777A"/>
    <w:rsid w:val="00970972"/>
    <w:rsid w:val="009C5CFC"/>
    <w:rsid w:val="00B51B3F"/>
    <w:rsid w:val="00B55F9F"/>
    <w:rsid w:val="00B67D99"/>
    <w:rsid w:val="00C4365E"/>
    <w:rsid w:val="00CA6B40"/>
    <w:rsid w:val="00D8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785DA"/>
  <w15:docId w15:val="{C93B2CD8-E7CE-4CF4-9DF2-8F399C70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Вячеслав</cp:lastModifiedBy>
  <cp:revision>14</cp:revision>
  <dcterms:created xsi:type="dcterms:W3CDTF">2020-03-18T11:33:00Z</dcterms:created>
  <dcterms:modified xsi:type="dcterms:W3CDTF">2024-06-27T13:17:00Z</dcterms:modified>
</cp:coreProperties>
</file>